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F079E" w:rsidRDefault="00A8383C" w:rsidP="00B4330E">
      <w:pPr>
        <w:spacing w:line="240" w:lineRule="exact"/>
        <w:jc w:val="center"/>
      </w:pPr>
      <w:bookmarkStart w:id="0" w:name="_GoBack"/>
      <w:bookmarkEnd w:id="0"/>
      <w:r w:rsidRPr="000F079E">
        <w:rPr>
          <w:noProof/>
        </w:rPr>
        <w:drawing>
          <wp:anchor distT="0" distB="0" distL="114300" distR="114300" simplePos="0" relativeHeight="251657728" behindDoc="0" locked="0" layoutInCell="1" allowOverlap="1" wp14:anchorId="01149674" wp14:editId="0DDC90B3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0F079E">
        <w:br w:type="textWrapping" w:clear="all"/>
      </w:r>
      <w:r w:rsidR="000C619F" w:rsidRPr="000F079E">
        <w:rPr>
          <w:b/>
          <w:sz w:val="28"/>
          <w:szCs w:val="28"/>
        </w:rPr>
        <w:t>Российская Федерация</w:t>
      </w:r>
    </w:p>
    <w:p w:rsidR="000C619F" w:rsidRPr="000F079E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F079E">
        <w:rPr>
          <w:b/>
          <w:sz w:val="28"/>
          <w:szCs w:val="28"/>
        </w:rPr>
        <w:t>Новгородская область</w:t>
      </w:r>
    </w:p>
    <w:p w:rsidR="000C619F" w:rsidRPr="000F079E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F079E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F079E">
        <w:rPr>
          <w:b/>
          <w:sz w:val="28"/>
          <w:szCs w:val="28"/>
        </w:rPr>
        <w:t>ДУМА ЧУДОВСКОГО МУНИЦИПАЛЬНОГО РАЙОНА</w:t>
      </w:r>
    </w:p>
    <w:p w:rsidR="008C2268" w:rsidRPr="000F079E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F079E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F079E">
        <w:rPr>
          <w:sz w:val="32"/>
          <w:szCs w:val="32"/>
        </w:rPr>
        <w:t>РЕШЕНИЕ</w:t>
      </w:r>
    </w:p>
    <w:p w:rsidR="008C2268" w:rsidRPr="000F079E" w:rsidRDefault="008C2268" w:rsidP="008C2268">
      <w:pPr>
        <w:jc w:val="both"/>
        <w:rPr>
          <w:sz w:val="28"/>
          <w:szCs w:val="28"/>
        </w:rPr>
      </w:pPr>
      <w:r w:rsidRPr="000F079E">
        <w:rPr>
          <w:sz w:val="28"/>
          <w:szCs w:val="28"/>
        </w:rPr>
        <w:t xml:space="preserve">от </w:t>
      </w:r>
      <w:r w:rsidR="00AE70A4" w:rsidRPr="000F079E">
        <w:rPr>
          <w:sz w:val="28"/>
          <w:szCs w:val="28"/>
        </w:rPr>
        <w:t>19</w:t>
      </w:r>
      <w:r w:rsidR="00F02D1C" w:rsidRPr="000F079E">
        <w:rPr>
          <w:sz w:val="28"/>
          <w:szCs w:val="28"/>
        </w:rPr>
        <w:t>.0</w:t>
      </w:r>
      <w:r w:rsidR="00AE70A4" w:rsidRPr="000F079E">
        <w:rPr>
          <w:sz w:val="28"/>
          <w:szCs w:val="28"/>
        </w:rPr>
        <w:t>5</w:t>
      </w:r>
      <w:r w:rsidR="00C533EE" w:rsidRPr="000F079E">
        <w:rPr>
          <w:sz w:val="28"/>
          <w:szCs w:val="28"/>
        </w:rPr>
        <w:t>.</w:t>
      </w:r>
      <w:r w:rsidR="00F02D1C" w:rsidRPr="000F079E">
        <w:rPr>
          <w:sz w:val="28"/>
          <w:szCs w:val="28"/>
        </w:rPr>
        <w:t>2020</w:t>
      </w:r>
      <w:r w:rsidRPr="000F079E">
        <w:rPr>
          <w:sz w:val="28"/>
          <w:szCs w:val="28"/>
        </w:rPr>
        <w:t xml:space="preserve"> № </w:t>
      </w:r>
      <w:r w:rsidR="00AE70A4" w:rsidRPr="000F079E">
        <w:rPr>
          <w:sz w:val="28"/>
          <w:szCs w:val="28"/>
        </w:rPr>
        <w:t>402</w:t>
      </w:r>
    </w:p>
    <w:p w:rsidR="008C2268" w:rsidRPr="000F079E" w:rsidRDefault="008C2268" w:rsidP="008C2268">
      <w:pPr>
        <w:jc w:val="both"/>
        <w:rPr>
          <w:sz w:val="28"/>
          <w:szCs w:val="28"/>
        </w:rPr>
      </w:pPr>
      <w:r w:rsidRPr="000F079E">
        <w:rPr>
          <w:sz w:val="28"/>
          <w:szCs w:val="28"/>
        </w:rPr>
        <w:t>г.Чудово</w:t>
      </w:r>
    </w:p>
    <w:p w:rsidR="00196577" w:rsidRPr="000F079E" w:rsidRDefault="00196577" w:rsidP="00E141D6">
      <w:pPr>
        <w:rPr>
          <w:bCs/>
          <w:spacing w:val="-4"/>
          <w:sz w:val="28"/>
          <w:szCs w:val="28"/>
        </w:rPr>
      </w:pPr>
    </w:p>
    <w:p w:rsidR="00AE70A4" w:rsidRPr="000F079E" w:rsidRDefault="00AE70A4" w:rsidP="00AE70A4">
      <w:pPr>
        <w:spacing w:line="240" w:lineRule="exact"/>
        <w:rPr>
          <w:b/>
          <w:sz w:val="28"/>
          <w:szCs w:val="28"/>
        </w:rPr>
      </w:pPr>
      <w:r w:rsidRPr="000F079E">
        <w:rPr>
          <w:b/>
          <w:sz w:val="28"/>
          <w:szCs w:val="28"/>
        </w:rPr>
        <w:t>О внесении изменений</w:t>
      </w:r>
    </w:p>
    <w:p w:rsidR="00AE70A4" w:rsidRPr="000F079E" w:rsidRDefault="00AE70A4" w:rsidP="00AE70A4">
      <w:pPr>
        <w:spacing w:line="240" w:lineRule="exact"/>
        <w:rPr>
          <w:b/>
          <w:sz w:val="28"/>
          <w:szCs w:val="28"/>
        </w:rPr>
      </w:pPr>
      <w:r w:rsidRPr="000F079E">
        <w:rPr>
          <w:b/>
          <w:sz w:val="28"/>
          <w:szCs w:val="28"/>
        </w:rPr>
        <w:t>в решение Думы Чудовского</w:t>
      </w:r>
    </w:p>
    <w:p w:rsidR="00AE70A4" w:rsidRPr="000F079E" w:rsidRDefault="00AE70A4" w:rsidP="00AE70A4">
      <w:pPr>
        <w:spacing w:line="240" w:lineRule="exact"/>
        <w:rPr>
          <w:b/>
          <w:sz w:val="28"/>
          <w:szCs w:val="28"/>
        </w:rPr>
      </w:pPr>
      <w:r w:rsidRPr="000F079E">
        <w:rPr>
          <w:b/>
          <w:sz w:val="28"/>
          <w:szCs w:val="28"/>
        </w:rPr>
        <w:t>муниципального района</w:t>
      </w:r>
    </w:p>
    <w:p w:rsidR="00AE70A4" w:rsidRPr="000F079E" w:rsidRDefault="00AE70A4" w:rsidP="00AE70A4">
      <w:pPr>
        <w:spacing w:line="240" w:lineRule="exact"/>
        <w:rPr>
          <w:b/>
          <w:sz w:val="28"/>
          <w:szCs w:val="28"/>
        </w:rPr>
      </w:pPr>
      <w:r w:rsidRPr="000F079E">
        <w:rPr>
          <w:b/>
          <w:sz w:val="28"/>
          <w:szCs w:val="28"/>
        </w:rPr>
        <w:t>от 24.12.2019 № 368</w:t>
      </w:r>
    </w:p>
    <w:p w:rsidR="00AE70A4" w:rsidRPr="000F079E" w:rsidRDefault="00AE70A4" w:rsidP="00AE70A4">
      <w:pPr>
        <w:rPr>
          <w:sz w:val="28"/>
          <w:szCs w:val="28"/>
        </w:rPr>
      </w:pPr>
    </w:p>
    <w:p w:rsidR="00AE70A4" w:rsidRPr="000F079E" w:rsidRDefault="00AE70A4" w:rsidP="00AE70A4">
      <w:pPr>
        <w:rPr>
          <w:sz w:val="28"/>
          <w:szCs w:val="28"/>
        </w:rPr>
      </w:pPr>
    </w:p>
    <w:p w:rsidR="00AE70A4" w:rsidRPr="000F079E" w:rsidRDefault="00AE70A4" w:rsidP="00AE70A4">
      <w:pPr>
        <w:ind w:firstLine="708"/>
        <w:jc w:val="both"/>
        <w:rPr>
          <w:sz w:val="28"/>
          <w:szCs w:val="28"/>
        </w:rPr>
      </w:pPr>
      <w:r w:rsidRPr="000F079E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0F079E">
        <w:rPr>
          <w:sz w:val="28"/>
          <w:szCs w:val="28"/>
        </w:rPr>
        <w:t>у</w:t>
      </w:r>
      <w:r w:rsidRPr="000F079E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AE70A4" w:rsidRPr="000F079E" w:rsidRDefault="00AE70A4" w:rsidP="00AE70A4">
      <w:pPr>
        <w:ind w:firstLine="709"/>
        <w:jc w:val="both"/>
        <w:rPr>
          <w:sz w:val="28"/>
          <w:szCs w:val="28"/>
        </w:rPr>
      </w:pPr>
      <w:r w:rsidRPr="000F079E">
        <w:rPr>
          <w:sz w:val="28"/>
          <w:szCs w:val="28"/>
        </w:rPr>
        <w:t>Дума Чудовского муниципального района</w:t>
      </w:r>
    </w:p>
    <w:p w:rsidR="00AE70A4" w:rsidRPr="000F079E" w:rsidRDefault="00AE70A4" w:rsidP="00AE70A4">
      <w:pPr>
        <w:jc w:val="both"/>
        <w:rPr>
          <w:b/>
          <w:sz w:val="28"/>
          <w:szCs w:val="28"/>
        </w:rPr>
      </w:pPr>
      <w:r w:rsidRPr="000F079E">
        <w:rPr>
          <w:b/>
          <w:sz w:val="28"/>
          <w:szCs w:val="28"/>
        </w:rPr>
        <w:t>РЕШИЛА:</w:t>
      </w:r>
    </w:p>
    <w:p w:rsidR="00AE70A4" w:rsidRPr="000F079E" w:rsidRDefault="00AE70A4" w:rsidP="00AE70A4">
      <w:pPr>
        <w:jc w:val="both"/>
        <w:rPr>
          <w:sz w:val="28"/>
          <w:szCs w:val="28"/>
        </w:rPr>
      </w:pPr>
    </w:p>
    <w:p w:rsidR="00AE70A4" w:rsidRPr="000F079E" w:rsidRDefault="00AE70A4" w:rsidP="00AE70A4">
      <w:pPr>
        <w:ind w:firstLine="709"/>
        <w:jc w:val="both"/>
        <w:rPr>
          <w:sz w:val="28"/>
          <w:szCs w:val="28"/>
        </w:rPr>
      </w:pPr>
      <w:r w:rsidRPr="000F079E">
        <w:rPr>
          <w:sz w:val="28"/>
          <w:szCs w:val="28"/>
        </w:rPr>
        <w:t>1. Внести в решение Думы Чудовского муниципального района от 24.12.2019 № 368 «О бюджете муниципального района на 2020 год и на план</w:t>
      </w:r>
      <w:r w:rsidRPr="000F079E">
        <w:rPr>
          <w:sz w:val="28"/>
          <w:szCs w:val="28"/>
        </w:rPr>
        <w:t>о</w:t>
      </w:r>
      <w:r w:rsidRPr="000F079E">
        <w:rPr>
          <w:sz w:val="28"/>
          <w:szCs w:val="28"/>
        </w:rPr>
        <w:t>вый период 2021 и 2022 годов» следующие изменения:</w:t>
      </w:r>
    </w:p>
    <w:p w:rsidR="00AE70A4" w:rsidRPr="000F079E" w:rsidRDefault="00AE70A4" w:rsidP="00AE70A4">
      <w:pPr>
        <w:ind w:firstLine="709"/>
        <w:jc w:val="both"/>
        <w:rPr>
          <w:sz w:val="28"/>
          <w:szCs w:val="28"/>
        </w:rPr>
      </w:pPr>
      <w:r w:rsidRPr="000F079E">
        <w:rPr>
          <w:sz w:val="28"/>
          <w:szCs w:val="28"/>
        </w:rPr>
        <w:t>1.1. пункт 1 изложить в следующей редакции:</w:t>
      </w:r>
    </w:p>
    <w:p w:rsidR="00AE70A4" w:rsidRPr="000F079E" w:rsidRDefault="00AE70A4" w:rsidP="00AE70A4">
      <w:pPr>
        <w:tabs>
          <w:tab w:val="left" w:pos="0"/>
        </w:tabs>
        <w:ind w:firstLine="709"/>
        <w:jc w:val="both"/>
        <w:rPr>
          <w:sz w:val="28"/>
        </w:rPr>
      </w:pPr>
      <w:r w:rsidRPr="000F079E">
        <w:rPr>
          <w:sz w:val="28"/>
        </w:rPr>
        <w:t>«1. Утвердить основные характеристики бюджета муниципального рай</w:t>
      </w:r>
      <w:r w:rsidRPr="000F079E">
        <w:rPr>
          <w:sz w:val="28"/>
        </w:rPr>
        <w:t>о</w:t>
      </w:r>
      <w:r w:rsidRPr="000F079E">
        <w:rPr>
          <w:sz w:val="28"/>
        </w:rPr>
        <w:t>на на 2020 год:</w:t>
      </w:r>
    </w:p>
    <w:p w:rsidR="00AE70A4" w:rsidRPr="000F079E" w:rsidRDefault="00AE70A4" w:rsidP="00AE70A4">
      <w:pPr>
        <w:tabs>
          <w:tab w:val="left" w:pos="0"/>
        </w:tabs>
        <w:ind w:firstLine="709"/>
        <w:jc w:val="both"/>
        <w:rPr>
          <w:sz w:val="28"/>
        </w:rPr>
      </w:pPr>
      <w:r w:rsidRPr="000F079E">
        <w:rPr>
          <w:sz w:val="28"/>
        </w:rPr>
        <w:t>1) прогнозируемый общий объем доходов бюджета муниципального ра</w:t>
      </w:r>
      <w:r w:rsidRPr="000F079E">
        <w:rPr>
          <w:sz w:val="28"/>
        </w:rPr>
        <w:t>й</w:t>
      </w:r>
      <w:r w:rsidRPr="000F079E">
        <w:rPr>
          <w:sz w:val="28"/>
        </w:rPr>
        <w:t>она в сумме 534969,8 тыс. рублей;</w:t>
      </w:r>
    </w:p>
    <w:p w:rsidR="00AE70A4" w:rsidRPr="000F079E" w:rsidRDefault="00AE70A4" w:rsidP="00AE70A4">
      <w:pPr>
        <w:tabs>
          <w:tab w:val="left" w:pos="0"/>
        </w:tabs>
        <w:ind w:firstLine="709"/>
        <w:jc w:val="both"/>
        <w:rPr>
          <w:sz w:val="28"/>
        </w:rPr>
      </w:pPr>
      <w:r w:rsidRPr="000F079E">
        <w:rPr>
          <w:sz w:val="28"/>
        </w:rPr>
        <w:t>2) общий объем расходов бюджета муниципального района в сумме 537443,3 тыс. рублей;</w:t>
      </w:r>
    </w:p>
    <w:p w:rsidR="00AE70A4" w:rsidRPr="000F079E" w:rsidRDefault="00AE70A4" w:rsidP="00AE70A4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079E">
        <w:rPr>
          <w:sz w:val="28"/>
        </w:rPr>
        <w:t>3) дефицит бюджета муниципального района в сумме 2473,5 тыс. ру</w:t>
      </w:r>
      <w:r w:rsidRPr="000F079E">
        <w:rPr>
          <w:sz w:val="28"/>
        </w:rPr>
        <w:t>б</w:t>
      </w:r>
      <w:r w:rsidRPr="000F079E">
        <w:rPr>
          <w:sz w:val="28"/>
        </w:rPr>
        <w:t>лей.»;</w:t>
      </w:r>
    </w:p>
    <w:p w:rsidR="00AE70A4" w:rsidRPr="000F079E" w:rsidRDefault="00AE70A4" w:rsidP="00AE70A4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079E">
        <w:rPr>
          <w:sz w:val="28"/>
        </w:rPr>
        <w:t>1.2. пункт 2 изложить в следующей редакции:</w:t>
      </w:r>
    </w:p>
    <w:p w:rsidR="00AE70A4" w:rsidRPr="000F079E" w:rsidRDefault="00AE70A4" w:rsidP="00AE70A4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079E">
        <w:rPr>
          <w:sz w:val="28"/>
        </w:rPr>
        <w:t>«2. Утвердить основные характеристики бюджета муниципального рай</w:t>
      </w:r>
      <w:r w:rsidRPr="000F079E">
        <w:rPr>
          <w:sz w:val="28"/>
        </w:rPr>
        <w:t>о</w:t>
      </w:r>
      <w:r w:rsidRPr="000F079E">
        <w:rPr>
          <w:sz w:val="28"/>
        </w:rPr>
        <w:t>на на 2021 и 2022 годы:</w:t>
      </w:r>
    </w:p>
    <w:p w:rsidR="00AE70A4" w:rsidRPr="000F079E" w:rsidRDefault="00AE70A4" w:rsidP="00AE70A4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079E">
        <w:rPr>
          <w:sz w:val="28"/>
        </w:rPr>
        <w:t>1) прогнозируемый общий объем доходов бюджета муниципального ра</w:t>
      </w:r>
      <w:r w:rsidRPr="000F079E">
        <w:rPr>
          <w:sz w:val="28"/>
        </w:rPr>
        <w:t>й</w:t>
      </w:r>
      <w:r w:rsidRPr="000F079E">
        <w:rPr>
          <w:sz w:val="28"/>
        </w:rPr>
        <w:t>она на 2021 год в сумме 552018,5 тыс.</w:t>
      </w:r>
      <w:r w:rsidR="00771A2B">
        <w:rPr>
          <w:sz w:val="28"/>
        </w:rPr>
        <w:t xml:space="preserve"> </w:t>
      </w:r>
      <w:r w:rsidRPr="000F079E">
        <w:rPr>
          <w:sz w:val="28"/>
        </w:rPr>
        <w:t>рублей и на 2022 год в сумме                   419043,1 тыс.</w:t>
      </w:r>
      <w:r w:rsidR="00771A2B">
        <w:rPr>
          <w:sz w:val="28"/>
        </w:rPr>
        <w:t xml:space="preserve"> </w:t>
      </w:r>
      <w:r w:rsidRPr="000F079E">
        <w:rPr>
          <w:sz w:val="28"/>
        </w:rPr>
        <w:t>рублей;</w:t>
      </w:r>
    </w:p>
    <w:p w:rsidR="00AE70A4" w:rsidRPr="000F079E" w:rsidRDefault="00AE70A4" w:rsidP="00AE70A4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079E">
        <w:rPr>
          <w:sz w:val="28"/>
        </w:rPr>
        <w:t>2) общий объем расходов бюджета муниципального района на 2021 год в сумме 552018,5 тыс.</w:t>
      </w:r>
      <w:r w:rsidR="00771A2B">
        <w:rPr>
          <w:sz w:val="28"/>
        </w:rPr>
        <w:t xml:space="preserve"> </w:t>
      </w:r>
      <w:r w:rsidRPr="000F079E">
        <w:rPr>
          <w:sz w:val="28"/>
        </w:rPr>
        <w:t>рублей, в том числе условно-утвержденные расходы 10072,4 тыс.</w:t>
      </w:r>
      <w:r w:rsidR="00771A2B">
        <w:rPr>
          <w:sz w:val="28"/>
        </w:rPr>
        <w:t xml:space="preserve"> </w:t>
      </w:r>
      <w:r w:rsidRPr="000F079E">
        <w:rPr>
          <w:sz w:val="28"/>
        </w:rPr>
        <w:t>рублей, и на 2022 год в сумме 419043,1 тыс.</w:t>
      </w:r>
      <w:r w:rsidR="00771A2B">
        <w:rPr>
          <w:sz w:val="28"/>
        </w:rPr>
        <w:t xml:space="preserve"> </w:t>
      </w:r>
      <w:r w:rsidRPr="000F079E">
        <w:rPr>
          <w:sz w:val="28"/>
        </w:rPr>
        <w:t>рублей, в том числе условно-утвержденные расходы в сумме 11085,6 тыс.</w:t>
      </w:r>
      <w:r w:rsidR="00771A2B">
        <w:rPr>
          <w:sz w:val="28"/>
        </w:rPr>
        <w:t xml:space="preserve"> </w:t>
      </w:r>
      <w:r w:rsidRPr="000F079E">
        <w:rPr>
          <w:sz w:val="28"/>
        </w:rPr>
        <w:t>рублей;</w:t>
      </w:r>
    </w:p>
    <w:p w:rsidR="00AE70A4" w:rsidRPr="000F079E" w:rsidRDefault="00AE70A4" w:rsidP="00AE70A4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079E">
        <w:rPr>
          <w:sz w:val="28"/>
        </w:rPr>
        <w:lastRenderedPageBreak/>
        <w:t>3) дефицит бюджета муниципального района на 2021 год в сумме          0,0 тыс.</w:t>
      </w:r>
      <w:r w:rsidR="00771A2B">
        <w:rPr>
          <w:sz w:val="28"/>
        </w:rPr>
        <w:t xml:space="preserve"> </w:t>
      </w:r>
      <w:r w:rsidRPr="000F079E">
        <w:rPr>
          <w:sz w:val="28"/>
        </w:rPr>
        <w:t>рублей и на 2022 год в сумме 0,0 тыс.</w:t>
      </w:r>
      <w:r w:rsidR="00771A2B">
        <w:rPr>
          <w:sz w:val="28"/>
        </w:rPr>
        <w:t xml:space="preserve"> </w:t>
      </w:r>
      <w:r w:rsidRPr="000F079E">
        <w:rPr>
          <w:sz w:val="28"/>
        </w:rPr>
        <w:t>рублей.».</w:t>
      </w:r>
    </w:p>
    <w:p w:rsidR="00AE70A4" w:rsidRPr="000F079E" w:rsidRDefault="00AE70A4" w:rsidP="00AE70A4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079E">
        <w:rPr>
          <w:sz w:val="28"/>
        </w:rPr>
        <w:t>2. Утвердить Приложение 1 «Прогнозируемые поступления доходов в бюджет муниципального района на 2020</w:t>
      </w:r>
      <w:r w:rsidR="007F086E" w:rsidRPr="000F079E">
        <w:rPr>
          <w:sz w:val="28"/>
        </w:rPr>
        <w:t xml:space="preserve"> год и на плановый период 202</w:t>
      </w:r>
      <w:r w:rsidRPr="000F079E">
        <w:rPr>
          <w:sz w:val="28"/>
        </w:rPr>
        <w:t>1 и 2022 годов» в новой редакции.</w:t>
      </w:r>
    </w:p>
    <w:p w:rsidR="00AE70A4" w:rsidRPr="000F079E" w:rsidRDefault="00AE70A4" w:rsidP="00AE70A4">
      <w:pPr>
        <w:tabs>
          <w:tab w:val="left" w:pos="0"/>
        </w:tabs>
        <w:ind w:firstLine="709"/>
        <w:jc w:val="both"/>
        <w:rPr>
          <w:sz w:val="28"/>
        </w:rPr>
      </w:pPr>
      <w:r w:rsidRPr="000F079E">
        <w:rPr>
          <w:sz w:val="28"/>
        </w:rPr>
        <w:t>3. Утвердить Приложение 3 «Перечень главных администраторов дох</w:t>
      </w:r>
      <w:r w:rsidRPr="000F079E">
        <w:rPr>
          <w:sz w:val="28"/>
        </w:rPr>
        <w:t>о</w:t>
      </w:r>
      <w:r w:rsidRPr="000F079E">
        <w:rPr>
          <w:sz w:val="28"/>
        </w:rPr>
        <w:t>дов бюджета муниципального района» в новой редакции.</w:t>
      </w:r>
    </w:p>
    <w:p w:rsidR="00AE70A4" w:rsidRPr="000F079E" w:rsidRDefault="00AE70A4" w:rsidP="00AE70A4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079E">
        <w:rPr>
          <w:sz w:val="28"/>
        </w:rPr>
        <w:t>4. Утвердить Приложение 5 «Объем межбюджетных трансфертов, пол</w:t>
      </w:r>
      <w:r w:rsidRPr="000F079E">
        <w:rPr>
          <w:sz w:val="28"/>
        </w:rPr>
        <w:t>у</w:t>
      </w:r>
      <w:r w:rsidRPr="000F079E">
        <w:rPr>
          <w:sz w:val="28"/>
        </w:rPr>
        <w:t>чаемых из других бюджетов бюджетной системы Российской Федерации на 2020 год и на плановый период 2021 и 2022 годов» в новой редакции.</w:t>
      </w:r>
    </w:p>
    <w:p w:rsidR="00AE70A4" w:rsidRPr="000F079E" w:rsidRDefault="00AE70A4" w:rsidP="00AE70A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F079E">
        <w:rPr>
          <w:sz w:val="28"/>
          <w:szCs w:val="28"/>
        </w:rPr>
        <w:t>5. Утвердить Приложение 6 «Ведомственная структура расходов бюджета муниципального района на 2020 год и плановый период 2021 и 2022 годов» в новой редакции.</w:t>
      </w:r>
    </w:p>
    <w:p w:rsidR="00AE70A4" w:rsidRPr="000F079E" w:rsidRDefault="00AE70A4" w:rsidP="00AE70A4">
      <w:pPr>
        <w:ind w:firstLine="709"/>
        <w:jc w:val="both"/>
        <w:rPr>
          <w:sz w:val="28"/>
          <w:szCs w:val="28"/>
        </w:rPr>
      </w:pPr>
      <w:r w:rsidRPr="000F079E">
        <w:rPr>
          <w:sz w:val="28"/>
          <w:szCs w:val="28"/>
        </w:rPr>
        <w:t>6.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0F079E">
        <w:rPr>
          <w:sz w:val="28"/>
          <w:szCs w:val="28"/>
        </w:rPr>
        <w:t>в</w:t>
      </w:r>
      <w:r w:rsidRPr="000F079E">
        <w:rPr>
          <w:sz w:val="28"/>
          <w:szCs w:val="28"/>
        </w:rPr>
        <w:t>ского муниципального района и непрограммным направлениям деятельности), группам и подгруппам видов расходов классификации расходов бюджета м</w:t>
      </w:r>
      <w:r w:rsidRPr="000F079E">
        <w:rPr>
          <w:sz w:val="28"/>
          <w:szCs w:val="28"/>
        </w:rPr>
        <w:t>у</w:t>
      </w:r>
      <w:r w:rsidRPr="000F079E">
        <w:rPr>
          <w:sz w:val="28"/>
          <w:szCs w:val="28"/>
        </w:rPr>
        <w:t xml:space="preserve">ниципального района на 2020 год и </w:t>
      </w:r>
      <w:r w:rsidR="007F086E" w:rsidRPr="000F079E">
        <w:rPr>
          <w:sz w:val="28"/>
          <w:szCs w:val="28"/>
        </w:rPr>
        <w:t xml:space="preserve">на </w:t>
      </w:r>
      <w:r w:rsidRPr="000F079E">
        <w:rPr>
          <w:sz w:val="28"/>
          <w:szCs w:val="28"/>
        </w:rPr>
        <w:t>плановый период 2021 и 2022</w:t>
      </w:r>
      <w:r w:rsidR="007F086E" w:rsidRPr="000F079E">
        <w:rPr>
          <w:sz w:val="28"/>
          <w:szCs w:val="28"/>
        </w:rPr>
        <w:t xml:space="preserve"> </w:t>
      </w:r>
      <w:r w:rsidRPr="000F079E">
        <w:rPr>
          <w:sz w:val="28"/>
          <w:szCs w:val="28"/>
        </w:rPr>
        <w:t>годов» в новой редакции.</w:t>
      </w:r>
    </w:p>
    <w:p w:rsidR="00AE70A4" w:rsidRPr="000F079E" w:rsidRDefault="00AE70A4" w:rsidP="00AE70A4">
      <w:pPr>
        <w:ind w:firstLine="709"/>
        <w:jc w:val="both"/>
        <w:rPr>
          <w:sz w:val="28"/>
          <w:szCs w:val="28"/>
        </w:rPr>
      </w:pPr>
      <w:r w:rsidRPr="000F079E">
        <w:rPr>
          <w:sz w:val="28"/>
          <w:szCs w:val="28"/>
        </w:rPr>
        <w:t xml:space="preserve">7.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видов расходов классификации расходов бюджета муниципального района на 2020 год и </w:t>
      </w:r>
      <w:r w:rsidR="007F086E" w:rsidRPr="000F079E">
        <w:rPr>
          <w:sz w:val="28"/>
          <w:szCs w:val="28"/>
        </w:rPr>
        <w:t xml:space="preserve">на </w:t>
      </w:r>
      <w:r w:rsidRPr="000F079E">
        <w:rPr>
          <w:sz w:val="28"/>
          <w:szCs w:val="28"/>
        </w:rPr>
        <w:t>плановый период 2021 и 2022 годов» в новой редакции.</w:t>
      </w:r>
    </w:p>
    <w:p w:rsidR="00AE70A4" w:rsidRPr="000F079E" w:rsidRDefault="00AE70A4" w:rsidP="00AE70A4">
      <w:pPr>
        <w:ind w:firstLine="709"/>
        <w:jc w:val="both"/>
        <w:rPr>
          <w:sz w:val="28"/>
          <w:szCs w:val="28"/>
        </w:rPr>
      </w:pPr>
      <w:r w:rsidRPr="000F079E">
        <w:rPr>
          <w:sz w:val="28"/>
          <w:szCs w:val="28"/>
        </w:rPr>
        <w:t>8.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AE70A4" w:rsidRPr="000F079E" w:rsidRDefault="00AE70A4" w:rsidP="00AE70A4">
      <w:pPr>
        <w:jc w:val="both"/>
        <w:rPr>
          <w:b/>
          <w:sz w:val="28"/>
          <w:szCs w:val="28"/>
        </w:rPr>
      </w:pPr>
      <w:r w:rsidRPr="000F079E">
        <w:rPr>
          <w:sz w:val="28"/>
          <w:szCs w:val="28"/>
        </w:rPr>
        <w:tab/>
        <w:t>9. Решение вступает в силу с даты его официального опубликования.</w:t>
      </w:r>
    </w:p>
    <w:p w:rsidR="00546990" w:rsidRPr="000F079E" w:rsidRDefault="00546990" w:rsidP="00E7125B">
      <w:pPr>
        <w:jc w:val="both"/>
        <w:rPr>
          <w:sz w:val="28"/>
          <w:szCs w:val="28"/>
        </w:rPr>
      </w:pPr>
    </w:p>
    <w:p w:rsidR="00C533EE" w:rsidRPr="000F079E" w:rsidRDefault="00C533EE" w:rsidP="00E7125B">
      <w:pPr>
        <w:jc w:val="both"/>
        <w:rPr>
          <w:sz w:val="28"/>
          <w:szCs w:val="28"/>
        </w:rPr>
      </w:pPr>
    </w:p>
    <w:p w:rsidR="00E141D6" w:rsidRPr="000F079E" w:rsidRDefault="00E141D6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0F079E" w:rsidRPr="000F079E" w:rsidTr="00DE2F3F">
        <w:trPr>
          <w:trHeight w:val="1407"/>
        </w:trPr>
        <w:tc>
          <w:tcPr>
            <w:tcW w:w="4800" w:type="dxa"/>
          </w:tcPr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>Глава Чудовского</w:t>
            </w: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 xml:space="preserve">                   Н.В. Хатунцев</w:t>
            </w:r>
          </w:p>
        </w:tc>
        <w:tc>
          <w:tcPr>
            <w:tcW w:w="5010" w:type="dxa"/>
          </w:tcPr>
          <w:p w:rsidR="003A114A" w:rsidRPr="000F079E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 xml:space="preserve">    </w:t>
            </w:r>
            <w:r w:rsidR="000252F0" w:rsidRPr="000F079E">
              <w:rPr>
                <w:b/>
                <w:bCs/>
                <w:sz w:val="28"/>
              </w:rPr>
              <w:t xml:space="preserve">   </w:t>
            </w:r>
            <w:r w:rsidRPr="000F079E">
              <w:rPr>
                <w:b/>
                <w:bCs/>
                <w:sz w:val="28"/>
              </w:rPr>
              <w:t xml:space="preserve"> </w:t>
            </w:r>
            <w:r w:rsidR="00E141D6" w:rsidRPr="000F079E">
              <w:rPr>
                <w:b/>
                <w:bCs/>
                <w:sz w:val="28"/>
              </w:rPr>
              <w:t>Председатель</w:t>
            </w:r>
            <w:r w:rsidRPr="000F079E">
              <w:rPr>
                <w:b/>
                <w:bCs/>
                <w:sz w:val="28"/>
              </w:rPr>
              <w:t xml:space="preserve"> Думы</w:t>
            </w:r>
          </w:p>
          <w:p w:rsidR="003A114A" w:rsidRPr="000F079E" w:rsidRDefault="000252F0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 xml:space="preserve">        </w:t>
            </w:r>
            <w:r w:rsidR="003A114A" w:rsidRPr="000F079E">
              <w:rPr>
                <w:b/>
                <w:bCs/>
                <w:sz w:val="28"/>
              </w:rPr>
              <w:t>Чудовского муниципального</w:t>
            </w:r>
          </w:p>
          <w:p w:rsidR="003A114A" w:rsidRPr="000F079E" w:rsidRDefault="00E141D6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 xml:space="preserve">         </w:t>
            </w:r>
            <w:r w:rsidR="003A114A" w:rsidRPr="000F079E">
              <w:rPr>
                <w:b/>
                <w:bCs/>
                <w:sz w:val="28"/>
              </w:rPr>
              <w:t>района</w:t>
            </w: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F079E" w:rsidRDefault="003A114A" w:rsidP="00E141D6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 xml:space="preserve">                                         </w:t>
            </w:r>
            <w:r w:rsidR="00E141D6" w:rsidRPr="000F079E">
              <w:rPr>
                <w:b/>
                <w:bCs/>
                <w:sz w:val="28"/>
              </w:rPr>
              <w:t>Л.В. Дынькова</w:t>
            </w:r>
          </w:p>
        </w:tc>
      </w:tr>
    </w:tbl>
    <w:p w:rsidR="004A0C66" w:rsidRPr="000F079E" w:rsidRDefault="004A0C66">
      <w:pPr>
        <w:spacing w:line="240" w:lineRule="exact"/>
        <w:jc w:val="both"/>
        <w:rPr>
          <w:b/>
          <w:bCs/>
          <w:sz w:val="28"/>
        </w:rPr>
      </w:pPr>
    </w:p>
    <w:sectPr w:rsidR="004A0C66" w:rsidRPr="000F079E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877" w:rsidRDefault="00ED2877">
      <w:r>
        <w:separator/>
      </w:r>
    </w:p>
  </w:endnote>
  <w:endnote w:type="continuationSeparator" w:id="0">
    <w:p w:rsidR="00ED2877" w:rsidRDefault="00ED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877" w:rsidRDefault="00ED2877">
      <w:r>
        <w:separator/>
      </w:r>
    </w:p>
  </w:footnote>
  <w:footnote w:type="continuationSeparator" w:id="0">
    <w:p w:rsidR="00ED2877" w:rsidRDefault="00ED2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9A4C93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52F0"/>
    <w:rsid w:val="00026132"/>
    <w:rsid w:val="0003506F"/>
    <w:rsid w:val="00040988"/>
    <w:rsid w:val="000449FC"/>
    <w:rsid w:val="00053E59"/>
    <w:rsid w:val="00054128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079E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DDF"/>
    <w:rsid w:val="00141562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0322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34BA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3EA9"/>
    <w:rsid w:val="003D71FA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66552"/>
    <w:rsid w:val="00470BD9"/>
    <w:rsid w:val="00474C58"/>
    <w:rsid w:val="00484CC4"/>
    <w:rsid w:val="004A0C66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69ED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3D3A"/>
    <w:rsid w:val="0064095E"/>
    <w:rsid w:val="0064096E"/>
    <w:rsid w:val="00660CBB"/>
    <w:rsid w:val="00662C55"/>
    <w:rsid w:val="00666ED8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7316"/>
    <w:rsid w:val="006E7CA5"/>
    <w:rsid w:val="006F22E1"/>
    <w:rsid w:val="00703023"/>
    <w:rsid w:val="007161E4"/>
    <w:rsid w:val="00732A82"/>
    <w:rsid w:val="007461FF"/>
    <w:rsid w:val="00763EF5"/>
    <w:rsid w:val="007715E7"/>
    <w:rsid w:val="00771A2B"/>
    <w:rsid w:val="00771DC2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E025B"/>
    <w:rsid w:val="007E0789"/>
    <w:rsid w:val="007E4B65"/>
    <w:rsid w:val="007F0301"/>
    <w:rsid w:val="007F086E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A3731"/>
    <w:rsid w:val="009A4C93"/>
    <w:rsid w:val="009B330D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7D6D"/>
    <w:rsid w:val="00AB0B1E"/>
    <w:rsid w:val="00AB2282"/>
    <w:rsid w:val="00AE70A4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C5E73"/>
    <w:rsid w:val="00BE264B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D01A2"/>
    <w:rsid w:val="00DD08EC"/>
    <w:rsid w:val="00DD0F69"/>
    <w:rsid w:val="00DD449E"/>
    <w:rsid w:val="00DE3770"/>
    <w:rsid w:val="00DE38C6"/>
    <w:rsid w:val="00DF4DED"/>
    <w:rsid w:val="00DF73CD"/>
    <w:rsid w:val="00E14100"/>
    <w:rsid w:val="00E141D6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A5194"/>
    <w:rsid w:val="00EB21BC"/>
    <w:rsid w:val="00EC026D"/>
    <w:rsid w:val="00EC17E0"/>
    <w:rsid w:val="00ED0C10"/>
    <w:rsid w:val="00ED1D13"/>
    <w:rsid w:val="00ED2877"/>
    <w:rsid w:val="00EE0CC6"/>
    <w:rsid w:val="00EE1234"/>
    <w:rsid w:val="00F02D1C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22010-4758-4068-9E71-E2EEA14C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имя</cp:lastModifiedBy>
  <cp:revision>2</cp:revision>
  <cp:lastPrinted>2020-02-28T11:09:00Z</cp:lastPrinted>
  <dcterms:created xsi:type="dcterms:W3CDTF">2020-06-29T07:35:00Z</dcterms:created>
  <dcterms:modified xsi:type="dcterms:W3CDTF">2020-06-29T07:35:00Z</dcterms:modified>
</cp:coreProperties>
</file>